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7C" w:rsidRDefault="00CB467C" w:rsidP="007712F8">
      <w:pPr>
        <w:spacing w:line="560" w:lineRule="exact"/>
        <w:ind w:firstLine="640"/>
        <w:jc w:val="center"/>
        <w:rPr>
          <w:rFonts w:hAnsi="楷体_GB2312" w:cs="楷体_GB2312" w:hint="eastAsia"/>
          <w:szCs w:val="32"/>
        </w:rPr>
      </w:pPr>
      <w:r>
        <w:rPr>
          <w:rFonts w:hAnsi="楷体_GB2312" w:cs="楷体_GB2312" w:hint="eastAsia"/>
          <w:szCs w:val="32"/>
        </w:rPr>
        <w:t>2020-2021学年度</w:t>
      </w:r>
      <w:proofErr w:type="gramStart"/>
      <w:r>
        <w:rPr>
          <w:rFonts w:hAnsi="楷体_GB2312" w:cs="楷体_GB2312" w:hint="eastAsia"/>
          <w:szCs w:val="32"/>
        </w:rPr>
        <w:t>蓟</w:t>
      </w:r>
      <w:proofErr w:type="gramEnd"/>
      <w:r>
        <w:rPr>
          <w:rFonts w:hAnsi="楷体_GB2312" w:cs="楷体_GB2312" w:hint="eastAsia"/>
          <w:szCs w:val="32"/>
        </w:rPr>
        <w:t>州区第四中学艺术教育工作自评报告</w:t>
      </w:r>
    </w:p>
    <w:p w:rsidR="00CB467C" w:rsidRPr="007712F8" w:rsidRDefault="00CB467C" w:rsidP="00CB467C">
      <w:pPr>
        <w:spacing w:line="560" w:lineRule="exact"/>
        <w:ind w:firstLine="640"/>
        <w:rPr>
          <w:rFonts w:hAnsi="楷体_GB2312" w:cs="楷体_GB2312" w:hint="eastAsia"/>
          <w:sz w:val="28"/>
          <w:szCs w:val="28"/>
        </w:rPr>
      </w:pPr>
      <w:r w:rsidRPr="007712F8">
        <w:rPr>
          <w:rFonts w:hAnsi="楷体_GB2312" w:cs="楷体_GB2312" w:hint="eastAsia"/>
          <w:sz w:val="28"/>
          <w:szCs w:val="28"/>
        </w:rPr>
        <w:t>一、学校艺术教育总体情况</w:t>
      </w:r>
    </w:p>
    <w:p w:rsidR="00CB467C" w:rsidRPr="007712F8" w:rsidRDefault="00CB467C" w:rsidP="00CB467C">
      <w:pPr>
        <w:spacing w:line="560" w:lineRule="exact"/>
        <w:ind w:firstLine="640"/>
        <w:rPr>
          <w:rFonts w:hint="eastAsia"/>
          <w:sz w:val="28"/>
          <w:szCs w:val="28"/>
        </w:rPr>
      </w:pPr>
      <w:r w:rsidRPr="007712F8">
        <w:rPr>
          <w:rFonts w:hint="eastAsia"/>
          <w:sz w:val="28"/>
          <w:szCs w:val="28"/>
        </w:rPr>
        <w:t>1.按着国家课程计划开</w:t>
      </w:r>
      <w:proofErr w:type="gramStart"/>
      <w:r w:rsidRPr="007712F8">
        <w:rPr>
          <w:rFonts w:hint="eastAsia"/>
          <w:sz w:val="28"/>
          <w:szCs w:val="28"/>
        </w:rPr>
        <w:t>齐艺术</w:t>
      </w:r>
      <w:proofErr w:type="gramEnd"/>
      <w:r w:rsidRPr="007712F8">
        <w:rPr>
          <w:rFonts w:hint="eastAsia"/>
          <w:sz w:val="28"/>
          <w:szCs w:val="28"/>
        </w:rPr>
        <w:t>教育课程。</w:t>
      </w:r>
    </w:p>
    <w:p w:rsidR="00CB467C" w:rsidRPr="007712F8" w:rsidRDefault="00CB467C" w:rsidP="00CB467C">
      <w:pPr>
        <w:spacing w:line="560" w:lineRule="exact"/>
        <w:ind w:firstLine="640"/>
        <w:rPr>
          <w:rFonts w:hint="eastAsia"/>
          <w:sz w:val="28"/>
          <w:szCs w:val="28"/>
        </w:rPr>
      </w:pPr>
      <w:r w:rsidRPr="007712F8">
        <w:rPr>
          <w:rFonts w:hint="eastAsia"/>
          <w:sz w:val="28"/>
          <w:szCs w:val="28"/>
        </w:rPr>
        <w:t>2.艺术教师配备科学合理。现有专业艺术教师六名，其中美术教师3名、音乐教师3名，都是专业艺术院校毕业，大专以上学历。</w:t>
      </w:r>
    </w:p>
    <w:p w:rsidR="00CB467C" w:rsidRPr="007712F8" w:rsidRDefault="00CB467C" w:rsidP="00CB467C">
      <w:pPr>
        <w:spacing w:line="560" w:lineRule="exact"/>
        <w:ind w:firstLine="640"/>
        <w:rPr>
          <w:rFonts w:hint="eastAsia"/>
          <w:sz w:val="28"/>
          <w:szCs w:val="28"/>
        </w:rPr>
      </w:pPr>
      <w:r w:rsidRPr="007712F8">
        <w:rPr>
          <w:rFonts w:hint="eastAsia"/>
          <w:sz w:val="28"/>
          <w:szCs w:val="28"/>
        </w:rPr>
        <w:t>3.艺术教育管理、体制机制建设科学合理。课程部分按国家教学计划纳入学科管理，学生、教师、课程设置等都由教务处负责，待遇与文化学科等同；社团部分同时纳入课程管理；文化活动部分有德育处牵头。</w:t>
      </w:r>
    </w:p>
    <w:p w:rsidR="00CB467C" w:rsidRPr="007712F8" w:rsidRDefault="00CB467C" w:rsidP="00CB467C">
      <w:pPr>
        <w:spacing w:line="560" w:lineRule="exact"/>
        <w:ind w:firstLine="640"/>
        <w:rPr>
          <w:rFonts w:hint="eastAsia"/>
          <w:sz w:val="28"/>
          <w:szCs w:val="28"/>
        </w:rPr>
      </w:pPr>
      <w:r w:rsidRPr="007712F8">
        <w:rPr>
          <w:rFonts w:hint="eastAsia"/>
          <w:sz w:val="28"/>
          <w:szCs w:val="28"/>
        </w:rPr>
        <w:t>4.艺术教育经费投入</w:t>
      </w:r>
      <w:r w:rsidR="002C09BE" w:rsidRPr="007712F8">
        <w:rPr>
          <w:rFonts w:hint="eastAsia"/>
          <w:sz w:val="28"/>
          <w:szCs w:val="28"/>
        </w:rPr>
        <w:t>方面由于纳入了学科管理，与其他文化课等同。如活动中有需要实报实销。专用器材配备情况完全符合现代化建设达标校标准。专用场地建设严重落后，由于历史原因，我校一直没有装用场馆，又由于初中急剧扩招得原因，教室紧张，原有的9间专用教室以拆毁6间改做普通教室，现在专用教室只余3间。</w:t>
      </w:r>
    </w:p>
    <w:p w:rsidR="00CB467C" w:rsidRPr="007712F8" w:rsidRDefault="00CB467C" w:rsidP="00CB467C">
      <w:pPr>
        <w:spacing w:line="560" w:lineRule="exact"/>
        <w:ind w:firstLine="640"/>
        <w:rPr>
          <w:rFonts w:hint="eastAsia"/>
          <w:sz w:val="28"/>
          <w:szCs w:val="28"/>
        </w:rPr>
      </w:pPr>
      <w:r w:rsidRPr="007712F8">
        <w:rPr>
          <w:rFonts w:hint="eastAsia"/>
          <w:sz w:val="28"/>
          <w:szCs w:val="28"/>
        </w:rPr>
        <w:t>5.</w:t>
      </w:r>
      <w:r w:rsidR="002C09BE" w:rsidRPr="007712F8">
        <w:rPr>
          <w:rFonts w:hint="eastAsia"/>
          <w:sz w:val="28"/>
          <w:szCs w:val="28"/>
        </w:rPr>
        <w:t>课外艺术活动</w:t>
      </w:r>
      <w:proofErr w:type="gramStart"/>
      <w:r w:rsidR="002C09BE" w:rsidRPr="007712F8">
        <w:rPr>
          <w:rFonts w:hint="eastAsia"/>
          <w:sz w:val="28"/>
          <w:szCs w:val="28"/>
        </w:rPr>
        <w:t>动</w:t>
      </w:r>
      <w:proofErr w:type="gramEnd"/>
      <w:r w:rsidR="002C09BE" w:rsidRPr="007712F8">
        <w:rPr>
          <w:rFonts w:hint="eastAsia"/>
          <w:sz w:val="28"/>
          <w:szCs w:val="28"/>
        </w:rPr>
        <w:t>方面我校现有艺术社团4个，每年开展校园文化艺术节、文艺展演等活动。</w:t>
      </w:r>
    </w:p>
    <w:p w:rsidR="00CB467C" w:rsidRPr="007712F8" w:rsidRDefault="00CB467C" w:rsidP="00CB467C">
      <w:pPr>
        <w:spacing w:line="560" w:lineRule="exact"/>
        <w:ind w:firstLine="640"/>
        <w:rPr>
          <w:rFonts w:hint="eastAsia"/>
          <w:sz w:val="28"/>
          <w:szCs w:val="28"/>
        </w:rPr>
      </w:pPr>
      <w:r w:rsidRPr="007712F8">
        <w:rPr>
          <w:rFonts w:hint="eastAsia"/>
          <w:sz w:val="28"/>
          <w:szCs w:val="28"/>
        </w:rPr>
        <w:t>6.</w:t>
      </w:r>
      <w:r w:rsidR="00D30E4B" w:rsidRPr="007712F8">
        <w:rPr>
          <w:rFonts w:hint="eastAsia"/>
          <w:sz w:val="28"/>
          <w:szCs w:val="28"/>
        </w:rPr>
        <w:t>校园文化艺术环境方面我校艺术教师齐备，专业素质高；学生有艺术方面</w:t>
      </w:r>
      <w:r w:rsidR="002C09BE" w:rsidRPr="007712F8">
        <w:rPr>
          <w:rFonts w:hint="eastAsia"/>
          <w:sz w:val="28"/>
          <w:szCs w:val="28"/>
        </w:rPr>
        <w:t>基础的较多；艺术氛围浓厚</w:t>
      </w:r>
    </w:p>
    <w:p w:rsidR="00CB467C" w:rsidRPr="007712F8" w:rsidRDefault="00D30E4B" w:rsidP="00CB467C">
      <w:pPr>
        <w:spacing w:line="560" w:lineRule="exact"/>
        <w:ind w:firstLine="640"/>
        <w:rPr>
          <w:rFonts w:hAnsi="楷体_GB2312" w:cs="楷体_GB2312" w:hint="eastAsia"/>
          <w:sz w:val="28"/>
          <w:szCs w:val="28"/>
        </w:rPr>
      </w:pPr>
      <w:r w:rsidRPr="007712F8">
        <w:rPr>
          <w:rFonts w:hAnsi="楷体_GB2312" w:cs="楷体_GB2312" w:hint="eastAsia"/>
          <w:sz w:val="28"/>
          <w:szCs w:val="28"/>
        </w:rPr>
        <w:t>二、</w:t>
      </w:r>
      <w:r w:rsidR="00CB467C" w:rsidRPr="007712F8">
        <w:rPr>
          <w:rFonts w:hAnsi="楷体_GB2312" w:cs="楷体_GB2312" w:hint="eastAsia"/>
          <w:sz w:val="28"/>
          <w:szCs w:val="28"/>
        </w:rPr>
        <w:t>存在的主要问题</w:t>
      </w:r>
    </w:p>
    <w:p w:rsidR="00D30E4B" w:rsidRPr="007712F8" w:rsidRDefault="00D30E4B" w:rsidP="00CB467C">
      <w:pPr>
        <w:spacing w:line="560" w:lineRule="exact"/>
        <w:ind w:firstLine="640"/>
        <w:rPr>
          <w:rFonts w:hAnsi="楷体_GB2312" w:cs="楷体_GB2312" w:hint="eastAsia"/>
          <w:sz w:val="28"/>
          <w:szCs w:val="28"/>
        </w:rPr>
      </w:pPr>
      <w:r w:rsidRPr="007712F8">
        <w:rPr>
          <w:rFonts w:hAnsi="楷体_GB2312" w:cs="楷体_GB2312" w:hint="eastAsia"/>
          <w:sz w:val="28"/>
          <w:szCs w:val="28"/>
        </w:rPr>
        <w:t>1、艺术教室严重不足</w:t>
      </w:r>
    </w:p>
    <w:p w:rsidR="00D30E4B" w:rsidRPr="007712F8" w:rsidRDefault="00D30E4B" w:rsidP="00CB467C">
      <w:pPr>
        <w:spacing w:line="560" w:lineRule="exact"/>
        <w:ind w:firstLine="640"/>
        <w:rPr>
          <w:rFonts w:hAnsi="楷体_GB2312" w:cs="楷体_GB2312" w:hint="eastAsia"/>
          <w:sz w:val="28"/>
          <w:szCs w:val="28"/>
        </w:rPr>
      </w:pPr>
      <w:r w:rsidRPr="007712F8">
        <w:rPr>
          <w:rFonts w:hAnsi="楷体_GB2312" w:cs="楷体_GB2312" w:hint="eastAsia"/>
          <w:sz w:val="28"/>
          <w:szCs w:val="28"/>
        </w:rPr>
        <w:t>2、艺术测评尚未正常开展</w:t>
      </w:r>
    </w:p>
    <w:p w:rsidR="00D30E4B" w:rsidRPr="007712F8" w:rsidRDefault="00D30E4B" w:rsidP="00D30E4B">
      <w:pPr>
        <w:spacing w:line="560" w:lineRule="exact"/>
        <w:ind w:firstLine="640"/>
        <w:rPr>
          <w:rFonts w:hAnsi="楷体_GB2312" w:cs="楷体_GB2312" w:hint="eastAsia"/>
          <w:sz w:val="28"/>
          <w:szCs w:val="28"/>
        </w:rPr>
      </w:pPr>
      <w:r w:rsidRPr="007712F8">
        <w:rPr>
          <w:rFonts w:hAnsi="楷体_GB2312" w:cs="楷体_GB2312" w:hint="eastAsia"/>
          <w:sz w:val="28"/>
          <w:szCs w:val="28"/>
        </w:rPr>
        <w:t>3、利用社会资源不够</w:t>
      </w:r>
    </w:p>
    <w:p w:rsidR="00CB467C" w:rsidRPr="007712F8" w:rsidRDefault="00D30E4B" w:rsidP="00CB467C">
      <w:pPr>
        <w:spacing w:line="560" w:lineRule="exact"/>
        <w:ind w:firstLine="640"/>
        <w:rPr>
          <w:rFonts w:hAnsi="楷体_GB2312" w:cs="楷体_GB2312" w:hint="eastAsia"/>
          <w:sz w:val="28"/>
          <w:szCs w:val="28"/>
        </w:rPr>
      </w:pPr>
      <w:r w:rsidRPr="007712F8">
        <w:rPr>
          <w:rFonts w:hAnsi="楷体_GB2312" w:cs="楷体_GB2312" w:hint="eastAsia"/>
          <w:sz w:val="28"/>
          <w:szCs w:val="28"/>
        </w:rPr>
        <w:t>三、</w:t>
      </w:r>
      <w:r w:rsidR="00CB467C" w:rsidRPr="007712F8">
        <w:rPr>
          <w:rFonts w:hAnsi="楷体_GB2312" w:cs="楷体_GB2312" w:hint="eastAsia"/>
          <w:sz w:val="28"/>
          <w:szCs w:val="28"/>
        </w:rPr>
        <w:t>改进措施</w:t>
      </w:r>
    </w:p>
    <w:p w:rsidR="00D30E4B" w:rsidRPr="007712F8" w:rsidRDefault="00D30E4B" w:rsidP="00CB467C">
      <w:pPr>
        <w:spacing w:line="560" w:lineRule="exact"/>
        <w:ind w:firstLine="640"/>
        <w:rPr>
          <w:rFonts w:hAnsi="楷体_GB2312" w:cs="楷体_GB2312" w:hint="eastAsia"/>
          <w:sz w:val="28"/>
          <w:szCs w:val="28"/>
        </w:rPr>
      </w:pPr>
      <w:r w:rsidRPr="007712F8">
        <w:rPr>
          <w:rFonts w:hAnsi="楷体_GB2312" w:cs="楷体_GB2312" w:hint="eastAsia"/>
          <w:sz w:val="28"/>
          <w:szCs w:val="28"/>
        </w:rPr>
        <w:lastRenderedPageBreak/>
        <w:t>1、积极向上级争取条件，改善办学条件。</w:t>
      </w:r>
    </w:p>
    <w:p w:rsidR="00D30E4B" w:rsidRPr="007712F8" w:rsidRDefault="00D30E4B" w:rsidP="00CB467C">
      <w:pPr>
        <w:spacing w:line="560" w:lineRule="exact"/>
        <w:ind w:firstLine="640"/>
        <w:rPr>
          <w:rFonts w:hAnsi="楷体_GB2312" w:cs="楷体_GB2312" w:hint="eastAsia"/>
          <w:sz w:val="28"/>
          <w:szCs w:val="28"/>
        </w:rPr>
      </w:pPr>
      <w:r w:rsidRPr="007712F8">
        <w:rPr>
          <w:rFonts w:hAnsi="楷体_GB2312" w:cs="楷体_GB2312" w:hint="eastAsia"/>
          <w:sz w:val="28"/>
          <w:szCs w:val="28"/>
        </w:rPr>
        <w:t>2、改善工作作风，尽早开展艺术测评。</w:t>
      </w:r>
    </w:p>
    <w:p w:rsidR="00D30E4B" w:rsidRPr="007712F8" w:rsidRDefault="00D30E4B" w:rsidP="00CB467C">
      <w:pPr>
        <w:spacing w:line="560" w:lineRule="exact"/>
        <w:ind w:firstLine="640"/>
        <w:rPr>
          <w:rFonts w:hAnsi="楷体_GB2312" w:cs="楷体_GB2312" w:hint="eastAsia"/>
          <w:sz w:val="28"/>
          <w:szCs w:val="28"/>
        </w:rPr>
      </w:pPr>
      <w:r w:rsidRPr="007712F8">
        <w:rPr>
          <w:rFonts w:hAnsi="楷体_GB2312" w:cs="楷体_GB2312" w:hint="eastAsia"/>
          <w:sz w:val="28"/>
          <w:szCs w:val="28"/>
        </w:rPr>
        <w:t>3、</w:t>
      </w:r>
      <w:r w:rsidR="00012EF8" w:rsidRPr="007712F8">
        <w:rPr>
          <w:rFonts w:hAnsi="楷体_GB2312" w:cs="楷体_GB2312" w:hint="eastAsia"/>
          <w:sz w:val="28"/>
          <w:szCs w:val="28"/>
        </w:rPr>
        <w:t>加强外联工作，争取社会资源，加强艺术教育。</w:t>
      </w:r>
    </w:p>
    <w:p w:rsidR="001F434B" w:rsidRPr="007712F8" w:rsidRDefault="001F434B">
      <w:pPr>
        <w:rPr>
          <w:sz w:val="28"/>
          <w:szCs w:val="28"/>
        </w:rPr>
      </w:pPr>
    </w:p>
    <w:sectPr w:rsidR="001F434B" w:rsidRPr="007712F8" w:rsidSect="001F43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_GB2312">
    <w:altName w:val="Arial Unicode MS"/>
    <w:charset w:val="00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467C"/>
    <w:rsid w:val="00012EF8"/>
    <w:rsid w:val="001F434B"/>
    <w:rsid w:val="002C09BE"/>
    <w:rsid w:val="007712F8"/>
    <w:rsid w:val="00CB467C"/>
    <w:rsid w:val="00D30E4B"/>
    <w:rsid w:val="00E1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7C"/>
    <w:pPr>
      <w:widowControl w:val="0"/>
      <w:jc w:val="both"/>
    </w:pPr>
    <w:rPr>
      <w:rFonts w:ascii="仿宋_GB2312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84</Words>
  <Characters>484</Characters>
  <Application>Microsoft Office Word</Application>
  <DocSecurity>0</DocSecurity>
  <Lines>4</Lines>
  <Paragraphs>1</Paragraphs>
  <ScaleCrop>false</ScaleCrop>
  <Company>微软中国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2021-11-27T07:14:00Z</dcterms:created>
  <dcterms:modified xsi:type="dcterms:W3CDTF">2021-11-27T07:48:00Z</dcterms:modified>
</cp:coreProperties>
</file>